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2D5D" w14:textId="347AD7E0" w:rsidR="003D64F1" w:rsidRPr="00075083" w:rsidRDefault="003D64F1" w:rsidP="003D64F1">
      <w:pPr>
        <w:rPr>
          <w:rFonts w:ascii="Times New Roman" w:eastAsia="Verdana" w:hAnsi="Times New Roman" w:cs="Times New Roman"/>
          <w:bCs/>
          <w:sz w:val="24"/>
          <w:szCs w:val="24"/>
        </w:rPr>
      </w:pPr>
      <w:r w:rsidRPr="00075083">
        <w:rPr>
          <w:rFonts w:ascii="Times New Roman" w:eastAsia="Verdana" w:hAnsi="Times New Roman" w:cs="Times New Roman"/>
          <w:bCs/>
          <w:sz w:val="24"/>
          <w:szCs w:val="24"/>
        </w:rPr>
        <w:t>DT.261.3</w:t>
      </w:r>
      <w:r w:rsidR="00075083" w:rsidRPr="00075083">
        <w:rPr>
          <w:rFonts w:ascii="Times New Roman" w:eastAsia="Verdana" w:hAnsi="Times New Roman" w:cs="Times New Roman"/>
          <w:bCs/>
          <w:sz w:val="24"/>
          <w:szCs w:val="24"/>
        </w:rPr>
        <w:t>8</w:t>
      </w:r>
      <w:r w:rsidRPr="00075083">
        <w:rPr>
          <w:rFonts w:ascii="Times New Roman" w:eastAsia="Verdana" w:hAnsi="Times New Roman" w:cs="Times New Roman"/>
          <w:bCs/>
          <w:sz w:val="24"/>
          <w:szCs w:val="24"/>
        </w:rPr>
        <w:t>.2023</w:t>
      </w:r>
    </w:p>
    <w:p w14:paraId="73AAAE65" w14:textId="77777777" w:rsidR="003D64F1" w:rsidRDefault="003D64F1" w:rsidP="00671843">
      <w:pPr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0000001" w14:textId="75F14509" w:rsidR="00D51B4C" w:rsidRPr="003D64F1" w:rsidRDefault="00000000" w:rsidP="00671843">
      <w:pPr>
        <w:jc w:val="center"/>
        <w:rPr>
          <w:rFonts w:ascii="Times New Roman" w:eastAsia="Verdana" w:hAnsi="Times New Roman" w:cs="Times New Roman"/>
          <w:b/>
          <w:sz w:val="28"/>
          <w:szCs w:val="28"/>
        </w:rPr>
      </w:pPr>
      <w:r w:rsidRPr="003D64F1">
        <w:rPr>
          <w:rFonts w:ascii="Times New Roman" w:eastAsia="Verdana" w:hAnsi="Times New Roman" w:cs="Times New Roman"/>
          <w:b/>
          <w:sz w:val="28"/>
          <w:szCs w:val="28"/>
        </w:rPr>
        <w:t>ZAPYTANIE</w:t>
      </w:r>
      <w:r w:rsidR="00671843" w:rsidRPr="003D64F1">
        <w:rPr>
          <w:rFonts w:ascii="Times New Roman" w:eastAsia="Verdana" w:hAnsi="Times New Roman" w:cs="Times New Roman"/>
          <w:b/>
          <w:sz w:val="28"/>
          <w:szCs w:val="28"/>
        </w:rPr>
        <w:t xml:space="preserve"> </w:t>
      </w:r>
      <w:r w:rsidRPr="003D64F1">
        <w:rPr>
          <w:rFonts w:ascii="Times New Roman" w:eastAsia="Verdana" w:hAnsi="Times New Roman" w:cs="Times New Roman"/>
          <w:b/>
          <w:sz w:val="28"/>
          <w:szCs w:val="28"/>
        </w:rPr>
        <w:t>OFERTOWE</w:t>
      </w:r>
    </w:p>
    <w:p w14:paraId="00000003" w14:textId="77777777" w:rsidR="00D51B4C" w:rsidRDefault="00D51B4C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Verdana" w:hAnsi="Verdana" w:cs="Verdana"/>
          <w:b/>
          <w:color w:val="000000"/>
          <w:sz w:val="16"/>
          <w:szCs w:val="16"/>
        </w:rPr>
      </w:pPr>
    </w:p>
    <w:p w14:paraId="00000004" w14:textId="3EA6D173" w:rsidR="00D51B4C" w:rsidRPr="00671843" w:rsidRDefault="00000000" w:rsidP="00671843">
      <w:pPr>
        <w:spacing w:line="276" w:lineRule="auto"/>
        <w:ind w:left="116" w:right="112"/>
        <w:jc w:val="center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Wojewódzki Ośrodek Ruchu Drogowego w Kielcach zwraca się z prośbą o przedstawienie oferty na świadczenie usługi monitoringu wizyjnego oraz monitoringu sygnałów alarmowych w</w:t>
      </w:r>
      <w:r w:rsidR="00671843" w:rsidRPr="00671843">
        <w:rPr>
          <w:rFonts w:ascii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>siedzibie Ośrodka przy ul. Domaszowskiej 141B w Kielcach.</w:t>
      </w:r>
    </w:p>
    <w:p w14:paraId="00000005" w14:textId="77777777" w:rsidR="00D51B4C" w:rsidRPr="00671843" w:rsidRDefault="00D51B4C" w:rsidP="006718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06" w14:textId="77777777" w:rsidR="00D51B4C" w:rsidRPr="00671843" w:rsidRDefault="00000000" w:rsidP="00671843">
      <w:pPr>
        <w:spacing w:line="276" w:lineRule="auto"/>
        <w:ind w:left="1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843">
        <w:rPr>
          <w:rFonts w:ascii="Times New Roman" w:hAnsi="Times New Roman" w:cs="Times New Roman"/>
          <w:b/>
          <w:sz w:val="24"/>
          <w:szCs w:val="24"/>
        </w:rPr>
        <w:t>Szczegółowy opis przedmiotu zamówienia:</w:t>
      </w:r>
    </w:p>
    <w:p w14:paraId="00000007" w14:textId="77777777" w:rsidR="00D51B4C" w:rsidRPr="00671843" w:rsidRDefault="00D51B4C" w:rsidP="006718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11FDAB" w14:textId="1D80658B" w:rsidR="008C1FDF" w:rsidRPr="00D86149" w:rsidRDefault="008C1FDF" w:rsidP="00380E36">
      <w:pPr>
        <w:pStyle w:val="Akapitzlist"/>
        <w:widowControl/>
        <w:numPr>
          <w:ilvl w:val="0"/>
          <w:numId w:val="2"/>
        </w:numPr>
        <w:spacing w:before="0" w:line="276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190CF4">
        <w:rPr>
          <w:rFonts w:ascii="Times New Roman" w:hAnsi="Times New Roman" w:cs="Times New Roman"/>
          <w:sz w:val="24"/>
          <w:szCs w:val="24"/>
        </w:rPr>
        <w:t>Zamawiający zleca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CF4">
        <w:rPr>
          <w:rFonts w:ascii="Times New Roman" w:hAnsi="Times New Roman" w:cs="Times New Roman"/>
          <w:sz w:val="24"/>
          <w:szCs w:val="24"/>
        </w:rPr>
        <w:t>do wykonania usługi zapewnienia bezpieczeństwa osób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149">
        <w:rPr>
          <w:rFonts w:ascii="Times New Roman" w:hAnsi="Times New Roman" w:cs="Times New Roman"/>
          <w:sz w:val="24"/>
          <w:szCs w:val="24"/>
        </w:rPr>
        <w:t>mienia Zamawiającego polegające na:</w:t>
      </w:r>
    </w:p>
    <w:p w14:paraId="604B502F" w14:textId="2FECCF7A" w:rsidR="00CB49CE" w:rsidRPr="00CB49CE" w:rsidRDefault="008C1FDF" w:rsidP="00380E3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00"/>
        </w:tabs>
        <w:spacing w:line="276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6149">
        <w:rPr>
          <w:rFonts w:ascii="Times New Roman" w:hAnsi="Times New Roman" w:cs="Times New Roman"/>
          <w:sz w:val="24"/>
          <w:szCs w:val="24"/>
        </w:rPr>
        <w:t>monitorowaniu wizyjnym terenu oraz obiektów Zamawiającego w Kielcach przy ul. Domaszowskiej 141B poprzez system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86149">
        <w:rPr>
          <w:rFonts w:ascii="Times New Roman" w:hAnsi="Times New Roman" w:cs="Times New Roman"/>
          <w:sz w:val="24"/>
          <w:szCs w:val="24"/>
        </w:rPr>
        <w:t xml:space="preserve"> kamer CCTV zainstalowanych na zewnętrznym terenie</w:t>
      </w:r>
      <w:r>
        <w:rPr>
          <w:rFonts w:ascii="Times New Roman" w:hAnsi="Times New Roman" w:cs="Times New Roman"/>
          <w:sz w:val="24"/>
          <w:szCs w:val="24"/>
        </w:rPr>
        <w:t xml:space="preserve"> oraz 2 kamer CCTV</w:t>
      </w:r>
      <w:r w:rsidR="00CB49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zainstalowanych wewnątrz budynku administracyjnego </w:t>
      </w:r>
      <w:r w:rsidRPr="003A533C">
        <w:rPr>
          <w:rFonts w:ascii="Times New Roman" w:hAnsi="Times New Roman" w:cs="Times New Roman"/>
          <w:sz w:val="24"/>
          <w:szCs w:val="24"/>
        </w:rPr>
        <w:t>wraz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A533C">
        <w:rPr>
          <w:rFonts w:ascii="Times New Roman" w:hAnsi="Times New Roman" w:cs="Times New Roman"/>
          <w:sz w:val="24"/>
          <w:szCs w:val="24"/>
        </w:rPr>
        <w:t>podejmowaniem interwencji przez specjalistyczne grupy interwencyjne w przypadku</w:t>
      </w:r>
      <w:r>
        <w:rPr>
          <w:rFonts w:ascii="Times New Roman" w:hAnsi="Times New Roman" w:cs="Times New Roman"/>
          <w:sz w:val="24"/>
          <w:szCs w:val="24"/>
        </w:rPr>
        <w:t xml:space="preserve"> stwierdzenia zagrożenia przez o</w:t>
      </w:r>
      <w:r w:rsidRPr="00BF768F">
        <w:rPr>
          <w:rFonts w:ascii="Times New Roman" w:hAnsi="Times New Roman" w:cs="Times New Roman"/>
          <w:sz w:val="24"/>
          <w:szCs w:val="24"/>
        </w:rPr>
        <w:t>perator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F76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BF768F">
        <w:rPr>
          <w:rFonts w:ascii="Times New Roman" w:hAnsi="Times New Roman" w:cs="Times New Roman"/>
          <w:sz w:val="24"/>
          <w:szCs w:val="24"/>
        </w:rPr>
        <w:t xml:space="preserve">entrum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F768F">
        <w:rPr>
          <w:rFonts w:ascii="Times New Roman" w:hAnsi="Times New Roman" w:cs="Times New Roman"/>
          <w:sz w:val="24"/>
          <w:szCs w:val="24"/>
        </w:rPr>
        <w:t xml:space="preserve">onitoringu </w:t>
      </w:r>
      <w:r>
        <w:rPr>
          <w:rFonts w:ascii="Times New Roman" w:hAnsi="Times New Roman" w:cs="Times New Roman"/>
          <w:sz w:val="24"/>
          <w:szCs w:val="24"/>
        </w:rPr>
        <w:t>Wykonawcy lub</w:t>
      </w:r>
      <w:r w:rsidRPr="003A533C">
        <w:rPr>
          <w:rFonts w:ascii="Times New Roman" w:hAnsi="Times New Roman" w:cs="Times New Roman"/>
          <w:sz w:val="24"/>
          <w:szCs w:val="24"/>
        </w:rPr>
        <w:t xml:space="preserve"> odebrania sygnałów alarmowych </w:t>
      </w:r>
      <w:r>
        <w:rPr>
          <w:rFonts w:ascii="Times New Roman" w:hAnsi="Times New Roman" w:cs="Times New Roman"/>
          <w:sz w:val="24"/>
          <w:szCs w:val="24"/>
        </w:rPr>
        <w:t>wygenerowanych pr</w:t>
      </w:r>
      <w:r w:rsidRPr="003A533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ez</w:t>
      </w:r>
      <w:r w:rsidRPr="003A5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lokalny </w:t>
      </w:r>
      <w:r w:rsidRPr="003A533C">
        <w:rPr>
          <w:rFonts w:ascii="Times New Roman" w:hAnsi="Times New Roman" w:cs="Times New Roman"/>
          <w:sz w:val="24"/>
          <w:szCs w:val="24"/>
        </w:rPr>
        <w:t>system</w:t>
      </w:r>
      <w:r>
        <w:rPr>
          <w:rFonts w:ascii="Times New Roman" w:hAnsi="Times New Roman" w:cs="Times New Roman"/>
          <w:sz w:val="24"/>
          <w:szCs w:val="24"/>
        </w:rPr>
        <w:t xml:space="preserve"> kamer CCTV i</w:t>
      </w:r>
      <w:r w:rsidR="005B1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zweryfikowanych poprzez obserwację obrazu z kamer jako wymagających reakcji ze strony grupy interwencyjnej. </w:t>
      </w:r>
      <w:r w:rsidRPr="00D86149">
        <w:rPr>
          <w:rFonts w:ascii="Times New Roman" w:hAnsi="Times New Roman" w:cs="Times New Roman"/>
          <w:sz w:val="24"/>
          <w:szCs w:val="24"/>
        </w:rPr>
        <w:t>Monitoring wizyjny będzie świadczony przez Wykonawcę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149">
        <w:rPr>
          <w:rFonts w:ascii="Times New Roman" w:hAnsi="Times New Roman" w:cs="Times New Roman"/>
          <w:sz w:val="24"/>
          <w:szCs w:val="24"/>
        </w:rPr>
        <w:t>czasie aktywnego, załączonego systemu sygnalizacji włamania i napadu SSW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86149">
        <w:rPr>
          <w:rFonts w:ascii="Times New Roman" w:hAnsi="Times New Roman" w:cs="Times New Roman"/>
          <w:sz w:val="24"/>
          <w:szCs w:val="24"/>
        </w:rPr>
        <w:t>N zainstalowanego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149">
        <w:rPr>
          <w:rFonts w:ascii="Times New Roman" w:hAnsi="Times New Roman" w:cs="Times New Roman"/>
          <w:sz w:val="24"/>
          <w:szCs w:val="24"/>
        </w:rPr>
        <w:t>wyżej wymienionym obiekcie.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72A3">
        <w:rPr>
          <w:rFonts w:ascii="Times New Roman" w:hAnsi="Times New Roman" w:cs="Times New Roman"/>
          <w:sz w:val="24"/>
          <w:szCs w:val="24"/>
        </w:rPr>
        <w:t xml:space="preserve">Zamawiający wyraża zgodę, aby </w:t>
      </w:r>
      <w:bookmarkStart w:id="0" w:name="_Hlk138160156"/>
      <w:r w:rsidR="00CB49CE">
        <w:rPr>
          <w:rFonts w:ascii="Times New Roman" w:hAnsi="Times New Roman" w:cs="Times New Roman"/>
          <w:sz w:val="24"/>
          <w:szCs w:val="24"/>
        </w:rPr>
        <w:t>u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sługa </w:t>
      </w:r>
      <w:r w:rsidR="00CB49CE">
        <w:rPr>
          <w:rFonts w:ascii="Times New Roman" w:hAnsi="Times New Roman" w:cs="Times New Roman"/>
          <w:sz w:val="24"/>
          <w:szCs w:val="24"/>
        </w:rPr>
        <w:t xml:space="preserve">monitoringu wizyjnego przy wykorzystaniu 19 kamer zainstalowanych w obiekcie Zamawiającego </w:t>
      </w:r>
      <w:r w:rsidR="00CB49CE" w:rsidRPr="00BF768F">
        <w:rPr>
          <w:rFonts w:ascii="Times New Roman" w:hAnsi="Times New Roman" w:cs="Times New Roman"/>
          <w:sz w:val="24"/>
          <w:szCs w:val="24"/>
        </w:rPr>
        <w:t>polega</w:t>
      </w:r>
      <w:r w:rsidR="00CB49CE">
        <w:rPr>
          <w:rFonts w:ascii="Times New Roman" w:hAnsi="Times New Roman" w:cs="Times New Roman"/>
          <w:sz w:val="24"/>
          <w:szCs w:val="24"/>
        </w:rPr>
        <w:t>ła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 na zdalnej analizie przyczyny powstania alarmu oraz zdalnej </w:t>
      </w:r>
      <w:r w:rsidR="00CB49CE">
        <w:rPr>
          <w:rFonts w:ascii="Times New Roman" w:hAnsi="Times New Roman" w:cs="Times New Roman"/>
          <w:sz w:val="24"/>
          <w:szCs w:val="24"/>
        </w:rPr>
        <w:t xml:space="preserve">video 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weryfikacji przez </w:t>
      </w:r>
      <w:r w:rsidR="00CB49CE">
        <w:rPr>
          <w:rFonts w:ascii="Times New Roman" w:hAnsi="Times New Roman" w:cs="Times New Roman"/>
          <w:sz w:val="24"/>
          <w:szCs w:val="24"/>
        </w:rPr>
        <w:t>c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entrum </w:t>
      </w:r>
      <w:r w:rsidR="00CB49CE">
        <w:rPr>
          <w:rFonts w:ascii="Times New Roman" w:hAnsi="Times New Roman" w:cs="Times New Roman"/>
          <w:sz w:val="24"/>
          <w:szCs w:val="24"/>
        </w:rPr>
        <w:t>m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onitoringu </w:t>
      </w:r>
      <w:r w:rsidR="00CB49CE">
        <w:rPr>
          <w:rFonts w:ascii="Times New Roman" w:hAnsi="Times New Roman" w:cs="Times New Roman"/>
          <w:sz w:val="24"/>
          <w:szCs w:val="24"/>
        </w:rPr>
        <w:t>Wykonawcy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 przy pomocy dostępnego systemu kamer otrzymanego sygnału alarmowego pochodzącego z</w:t>
      </w:r>
      <w:r w:rsidR="00380E36">
        <w:rPr>
          <w:rFonts w:ascii="Times New Roman" w:hAnsi="Times New Roman" w:cs="Times New Roman"/>
          <w:sz w:val="24"/>
          <w:szCs w:val="24"/>
        </w:rPr>
        <w:t> </w:t>
      </w:r>
      <w:r w:rsidR="00CB49CE" w:rsidRPr="00BF768F">
        <w:rPr>
          <w:rFonts w:ascii="Times New Roman" w:hAnsi="Times New Roman" w:cs="Times New Roman"/>
          <w:sz w:val="24"/>
          <w:szCs w:val="24"/>
        </w:rPr>
        <w:t>chronionego obiektu Z</w:t>
      </w:r>
      <w:r w:rsidR="00CB49CE">
        <w:rPr>
          <w:rFonts w:ascii="Times New Roman" w:hAnsi="Times New Roman" w:cs="Times New Roman"/>
          <w:sz w:val="24"/>
          <w:szCs w:val="24"/>
        </w:rPr>
        <w:t>amawiającego</w:t>
      </w:r>
      <w:r w:rsidR="00CB49CE" w:rsidRPr="00BF768F">
        <w:rPr>
          <w:rFonts w:ascii="Times New Roman" w:hAnsi="Times New Roman" w:cs="Times New Roman"/>
          <w:sz w:val="24"/>
          <w:szCs w:val="24"/>
        </w:rPr>
        <w:t>.</w:t>
      </w:r>
      <w:r w:rsidR="00CB49CE">
        <w:rPr>
          <w:rFonts w:ascii="Times New Roman" w:hAnsi="Times New Roman" w:cs="Times New Roman"/>
          <w:sz w:val="24"/>
          <w:szCs w:val="24"/>
        </w:rPr>
        <w:t xml:space="preserve"> W takim przypadku</w:t>
      </w:r>
      <w:r w:rsidR="00CB49CE" w:rsidRPr="00BF768F">
        <w:rPr>
          <w:rFonts w:ascii="Times New Roman" w:hAnsi="Times New Roman" w:cs="Times New Roman"/>
          <w:sz w:val="24"/>
          <w:szCs w:val="24"/>
        </w:rPr>
        <w:t xml:space="preserve"> </w:t>
      </w:r>
      <w:r w:rsidR="00CB49CE">
        <w:rPr>
          <w:rFonts w:ascii="Times New Roman" w:hAnsi="Times New Roman" w:cs="Times New Roman"/>
          <w:sz w:val="24"/>
          <w:szCs w:val="24"/>
        </w:rPr>
        <w:t xml:space="preserve">sygnał alarmowy zostanie </w:t>
      </w:r>
      <w:bookmarkStart w:id="1" w:name="_Hlk138160341"/>
      <w:r w:rsidR="00CB49CE">
        <w:rPr>
          <w:rFonts w:ascii="Times New Roman" w:hAnsi="Times New Roman" w:cs="Times New Roman"/>
          <w:sz w:val="24"/>
          <w:szCs w:val="24"/>
        </w:rPr>
        <w:t>wygenerowany przez lokalny system kamer stanowiący własność Zamawiającego</w:t>
      </w:r>
      <w:bookmarkEnd w:id="1"/>
      <w:r w:rsidR="00CB49CE">
        <w:rPr>
          <w:rFonts w:ascii="Times New Roman" w:hAnsi="Times New Roman" w:cs="Times New Roman"/>
          <w:sz w:val="24"/>
          <w:szCs w:val="24"/>
        </w:rPr>
        <w:t xml:space="preserve">, przy czym Wykonawca zainstaluje we własnym zakresie i na własny koszt, na czas trwania umowy na monitoring wizyjny, zewnętrzny videoserwer (obsługujący wszystkie 19 kamer), którego działanie pozwoli Wykonawcy z lokalnego systemu kamer CCTV uzyskać detekcję ruchu osób. </w:t>
      </w:r>
      <w:bookmarkStart w:id="2" w:name="_Hlk138160412"/>
      <w:bookmarkEnd w:id="0"/>
      <w:r w:rsidR="00CB49CE">
        <w:rPr>
          <w:rFonts w:ascii="Times New Roman" w:hAnsi="Times New Roman" w:cs="Times New Roman"/>
          <w:sz w:val="24"/>
          <w:szCs w:val="24"/>
        </w:rPr>
        <w:t xml:space="preserve">Wygenerowany sygnał alarmowy z lokalnego systemu kamer CCTV </w:t>
      </w:r>
      <w:bookmarkEnd w:id="2"/>
      <w:r w:rsidR="00CB49CE">
        <w:rPr>
          <w:rFonts w:ascii="Times New Roman" w:hAnsi="Times New Roman" w:cs="Times New Roman"/>
          <w:sz w:val="24"/>
          <w:szCs w:val="24"/>
        </w:rPr>
        <w:t>będzie przekazywany do centrum monitoringu Wykonawcy celem dalszej obsługi.</w:t>
      </w:r>
    </w:p>
    <w:p w14:paraId="6E8EB2FA" w14:textId="51731DA9" w:rsidR="008C1FDF" w:rsidRDefault="008C1FDF" w:rsidP="00380E36">
      <w:pPr>
        <w:pStyle w:val="Akapitzlist"/>
        <w:widowControl/>
        <w:numPr>
          <w:ilvl w:val="1"/>
          <w:numId w:val="2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3A533C">
        <w:rPr>
          <w:rFonts w:ascii="Times New Roman" w:hAnsi="Times New Roman" w:cs="Times New Roman"/>
          <w:sz w:val="24"/>
          <w:szCs w:val="24"/>
        </w:rPr>
        <w:t>całodobowym, stałym dozorze elektronicznym sygnałów alarmowych pochodzących z</w:t>
      </w:r>
      <w:r w:rsidR="00380E36">
        <w:rPr>
          <w:rFonts w:ascii="Times New Roman" w:hAnsi="Times New Roman" w:cs="Times New Roman"/>
          <w:sz w:val="24"/>
          <w:szCs w:val="24"/>
        </w:rPr>
        <w:t xml:space="preserve"> </w:t>
      </w:r>
      <w:r w:rsidRPr="003A533C">
        <w:rPr>
          <w:rFonts w:ascii="Times New Roman" w:hAnsi="Times New Roman" w:cs="Times New Roman"/>
          <w:sz w:val="24"/>
          <w:szCs w:val="24"/>
        </w:rPr>
        <w:t>lokalnego systemu sygnalizacji włamania i napadu SSWiN zainstalowanego wewnątrz pomieszczeń budynków biurowych zlokalizowanych w obiekcie 25-420 Kielce, ul. Domaszowska 141B wraz z podejmowaniem interwencji przez specjalistyczne grupy interwencyjne w przypadku odebrania sygnałów alarmowych z systemu alarmowego SSWiN z obiektu. Wykonawca zainstaluje na czas trwania umowy nadajnik radiowy/GPRS do transmisji sygnału alarmowego w obiekcie Zamawiającego i podłączy nadajnik do własnej stacji monitorującej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533C">
        <w:rPr>
          <w:rFonts w:ascii="Times New Roman" w:hAnsi="Times New Roman" w:cs="Times New Roman"/>
          <w:sz w:val="24"/>
          <w:szCs w:val="24"/>
        </w:rPr>
        <w:t xml:space="preserve"> a nadto podłączy istniejący lokalny system alarmowy SSWiN do nadajnika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33C">
        <w:rPr>
          <w:rFonts w:ascii="Times New Roman" w:hAnsi="Times New Roman" w:cs="Times New Roman"/>
          <w:sz w:val="24"/>
          <w:szCs w:val="24"/>
        </w:rPr>
        <w:t xml:space="preserve">rozpocznie monitorowanie drogą GPRS. Usługa monitorowania realizowana będzie za pośrednictwem nadajnika Wykonawcy dostarczonego, </w:t>
      </w:r>
      <w:r w:rsidRPr="004A77BD">
        <w:rPr>
          <w:rFonts w:ascii="Times New Roman" w:hAnsi="Times New Roman" w:cs="Times New Roman"/>
          <w:sz w:val="24"/>
          <w:szCs w:val="24"/>
        </w:rPr>
        <w:t>zamontowanego i</w:t>
      </w:r>
      <w:r w:rsidR="00380E36">
        <w:rPr>
          <w:rFonts w:ascii="Times New Roman" w:hAnsi="Times New Roman" w:cs="Times New Roman"/>
          <w:sz w:val="24"/>
          <w:szCs w:val="24"/>
        </w:rPr>
        <w:t xml:space="preserve"> </w:t>
      </w:r>
      <w:r w:rsidRPr="004A77BD">
        <w:rPr>
          <w:rFonts w:ascii="Times New Roman" w:hAnsi="Times New Roman" w:cs="Times New Roman"/>
          <w:sz w:val="24"/>
          <w:szCs w:val="24"/>
        </w:rPr>
        <w:t>utrzymywanego w ciągłej sprawności technicznej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7BD">
        <w:rPr>
          <w:rFonts w:ascii="Times New Roman" w:hAnsi="Times New Roman" w:cs="Times New Roman"/>
          <w:sz w:val="24"/>
          <w:szCs w:val="24"/>
        </w:rPr>
        <w:t xml:space="preserve">funkcjonalnej umożliwiającej prawidłową realizację umowy w trakcie jej obowiązywania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A77BD">
        <w:rPr>
          <w:rFonts w:ascii="Times New Roman" w:hAnsi="Times New Roman" w:cs="Times New Roman"/>
          <w:sz w:val="24"/>
          <w:szCs w:val="24"/>
        </w:rPr>
        <w:t xml:space="preserve"> Zamawiający nie ponosi z tego tytułu żadnych dodatkowych kosztów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9D7F6F2" w14:textId="098FF5DE" w:rsidR="008C1FDF" w:rsidRPr="00926044" w:rsidRDefault="008C1FDF" w:rsidP="00380E36">
      <w:pPr>
        <w:pStyle w:val="Akapitzlist"/>
        <w:widowControl/>
        <w:numPr>
          <w:ilvl w:val="1"/>
          <w:numId w:val="2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926044">
        <w:rPr>
          <w:rFonts w:ascii="Times New Roman" w:hAnsi="Times New Roman" w:cs="Times New Roman"/>
          <w:sz w:val="24"/>
          <w:szCs w:val="24"/>
        </w:rPr>
        <w:lastRenderedPageBreak/>
        <w:t>prowadzeni</w:t>
      </w:r>
      <w:r w:rsidR="00DA519D">
        <w:rPr>
          <w:rFonts w:ascii="Times New Roman" w:hAnsi="Times New Roman" w:cs="Times New Roman"/>
          <w:sz w:val="24"/>
          <w:szCs w:val="24"/>
        </w:rPr>
        <w:t>u</w:t>
      </w:r>
      <w:r w:rsidRPr="00926044">
        <w:rPr>
          <w:rFonts w:ascii="Times New Roman" w:hAnsi="Times New Roman" w:cs="Times New Roman"/>
          <w:sz w:val="24"/>
          <w:szCs w:val="24"/>
        </w:rPr>
        <w:t xml:space="preserve"> rejestru i odnotowywani</w:t>
      </w:r>
      <w:r w:rsidR="00DA519D">
        <w:rPr>
          <w:rFonts w:ascii="Times New Roman" w:hAnsi="Times New Roman" w:cs="Times New Roman"/>
          <w:sz w:val="24"/>
          <w:szCs w:val="24"/>
        </w:rPr>
        <w:t>u</w:t>
      </w:r>
      <w:r w:rsidRPr="00926044">
        <w:rPr>
          <w:rFonts w:ascii="Times New Roman" w:hAnsi="Times New Roman" w:cs="Times New Roman"/>
          <w:sz w:val="24"/>
          <w:szCs w:val="24"/>
        </w:rPr>
        <w:t xml:space="preserve"> wszystkich zagrożeń oraz niezwłoczne udostępnianie wyciągów </w:t>
      </w:r>
      <w:r>
        <w:rPr>
          <w:rFonts w:ascii="Times New Roman" w:hAnsi="Times New Roman" w:cs="Times New Roman"/>
          <w:sz w:val="24"/>
          <w:szCs w:val="24"/>
        </w:rPr>
        <w:t xml:space="preserve">z tych </w:t>
      </w:r>
      <w:r w:rsidRPr="00926044">
        <w:rPr>
          <w:rFonts w:ascii="Times New Roman" w:hAnsi="Times New Roman" w:cs="Times New Roman"/>
          <w:sz w:val="24"/>
          <w:szCs w:val="24"/>
        </w:rPr>
        <w:t xml:space="preserve">rejestrów na każde </w:t>
      </w:r>
      <w:r>
        <w:rPr>
          <w:rFonts w:ascii="Times New Roman" w:hAnsi="Times New Roman" w:cs="Times New Roman"/>
          <w:sz w:val="24"/>
          <w:szCs w:val="24"/>
        </w:rPr>
        <w:t xml:space="preserve">pisemne </w:t>
      </w:r>
      <w:r w:rsidRPr="00926044">
        <w:rPr>
          <w:rFonts w:ascii="Times New Roman" w:hAnsi="Times New Roman" w:cs="Times New Roman"/>
          <w:sz w:val="24"/>
          <w:szCs w:val="24"/>
        </w:rPr>
        <w:t>żądanie Zamawiającego</w:t>
      </w:r>
      <w:r>
        <w:rPr>
          <w:rFonts w:ascii="Times New Roman" w:hAnsi="Times New Roman" w:cs="Times New Roman"/>
          <w:sz w:val="24"/>
          <w:szCs w:val="24"/>
        </w:rPr>
        <w:t xml:space="preserve"> złożone przed upływem 2 tygodni od chwili zdarzenia</w:t>
      </w:r>
      <w:r w:rsidRPr="00926044">
        <w:rPr>
          <w:rFonts w:ascii="Times New Roman" w:hAnsi="Times New Roman" w:cs="Times New Roman"/>
          <w:sz w:val="24"/>
          <w:szCs w:val="24"/>
        </w:rPr>
        <w:t>,</w:t>
      </w:r>
    </w:p>
    <w:p w14:paraId="2D29772F" w14:textId="78284C3B" w:rsidR="008C1FDF" w:rsidRDefault="008C1FDF" w:rsidP="00380E36">
      <w:pPr>
        <w:pStyle w:val="Akapitzlist"/>
        <w:widowControl/>
        <w:numPr>
          <w:ilvl w:val="1"/>
          <w:numId w:val="2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4A77BD">
        <w:rPr>
          <w:rFonts w:ascii="Times New Roman" w:hAnsi="Times New Roman" w:cs="Times New Roman"/>
          <w:sz w:val="24"/>
          <w:szCs w:val="24"/>
        </w:rPr>
        <w:t>widoczn</w:t>
      </w:r>
      <w:r w:rsidR="00DA519D">
        <w:rPr>
          <w:rFonts w:ascii="Times New Roman" w:hAnsi="Times New Roman" w:cs="Times New Roman"/>
          <w:sz w:val="24"/>
          <w:szCs w:val="24"/>
        </w:rPr>
        <w:t>ym</w:t>
      </w:r>
      <w:r w:rsidRPr="004A77BD">
        <w:rPr>
          <w:rFonts w:ascii="Times New Roman" w:hAnsi="Times New Roman" w:cs="Times New Roman"/>
          <w:sz w:val="24"/>
          <w:szCs w:val="24"/>
        </w:rPr>
        <w:t xml:space="preserve"> oznakowani</w:t>
      </w:r>
      <w:r w:rsidR="00DA519D">
        <w:rPr>
          <w:rFonts w:ascii="Times New Roman" w:hAnsi="Times New Roman" w:cs="Times New Roman"/>
          <w:sz w:val="24"/>
          <w:szCs w:val="24"/>
        </w:rPr>
        <w:t>u</w:t>
      </w:r>
      <w:r w:rsidRPr="004A77BD">
        <w:rPr>
          <w:rFonts w:ascii="Times New Roman" w:hAnsi="Times New Roman" w:cs="Times New Roman"/>
          <w:sz w:val="24"/>
          <w:szCs w:val="24"/>
        </w:rPr>
        <w:t xml:space="preserve"> chronionego obiektu Zamawiającego tablicami informacyjnymi Wykonawcy (w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7BD">
        <w:rPr>
          <w:rFonts w:ascii="Times New Roman" w:hAnsi="Times New Roman" w:cs="Times New Roman"/>
          <w:sz w:val="24"/>
          <w:szCs w:val="24"/>
        </w:rPr>
        <w:t>miejscach wskazanych przez Zamawiającego)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ACE14AD" w14:textId="4D93CEB6" w:rsidR="008C1FDF" w:rsidRPr="00D454D6" w:rsidRDefault="00A95889" w:rsidP="00380E36">
      <w:pPr>
        <w:pStyle w:val="Akapitzlist"/>
        <w:widowControl/>
        <w:numPr>
          <w:ilvl w:val="1"/>
          <w:numId w:val="2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492770">
        <w:rPr>
          <w:rFonts w:ascii="Times New Roman" w:hAnsi="Times New Roman" w:cs="Times New Roman"/>
          <w:sz w:val="24"/>
          <w:szCs w:val="24"/>
        </w:rPr>
        <w:t>wykonywanie bezpłatnie sprawdzenia sprawności działania systemu alarmowego oraz systemu monitoringu wizyjnego na każde żądanie Zamawiającego, po wcześniejszym poinformowaniu Wykonawcy o zamiarze wykonania testu działania systemu i zawieszenia usługi interwencji,</w:t>
      </w:r>
    </w:p>
    <w:p w14:paraId="0C9C9863" w14:textId="794C2A5D" w:rsidR="008C1FDF" w:rsidRPr="008C1FDF" w:rsidRDefault="008C1FDF" w:rsidP="00380E36">
      <w:pPr>
        <w:pStyle w:val="Akapitzlist"/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00"/>
        </w:tabs>
        <w:spacing w:before="0" w:line="276" w:lineRule="auto"/>
        <w:ind w:left="357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C1FDF">
        <w:rPr>
          <w:rFonts w:ascii="Times New Roman" w:hAnsi="Times New Roman" w:cs="Times New Roman"/>
          <w:sz w:val="24"/>
          <w:szCs w:val="24"/>
        </w:rPr>
        <w:t>utrzymani</w:t>
      </w:r>
      <w:r w:rsidR="00DA519D">
        <w:rPr>
          <w:rFonts w:ascii="Times New Roman" w:hAnsi="Times New Roman" w:cs="Times New Roman"/>
          <w:sz w:val="24"/>
          <w:szCs w:val="24"/>
        </w:rPr>
        <w:t>u</w:t>
      </w:r>
      <w:r w:rsidRPr="008C1FDF">
        <w:rPr>
          <w:rFonts w:ascii="Times New Roman" w:hAnsi="Times New Roman" w:cs="Times New Roman"/>
          <w:sz w:val="24"/>
          <w:szCs w:val="24"/>
        </w:rPr>
        <w:t xml:space="preserve"> w ciągłej sprawności technicznej i funkcjonalnej dostarczonych przez Wykonawcę urządzeń umożliwiających prawidłową realizację przedmiotu umowy m.in. poprzez ich konserwację, naprawy, wymianę itp., za co Zamawiający nie ponosi dodatkowych kosztów.</w:t>
      </w:r>
    </w:p>
    <w:p w14:paraId="3CEB568D" w14:textId="77777777" w:rsidR="00C03C8A" w:rsidRDefault="00C03C8A" w:rsidP="008C1FD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8" w14:textId="1C13C14D" w:rsidR="00D51B4C" w:rsidRDefault="00000000" w:rsidP="008C1FD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 xml:space="preserve">Przewidywany termin realizacji umowy: </w:t>
      </w:r>
      <w:r w:rsidRPr="00671843">
        <w:rPr>
          <w:rFonts w:ascii="Times New Roman" w:hAnsi="Times New Roman" w:cs="Times New Roman"/>
          <w:b/>
          <w:sz w:val="24"/>
          <w:szCs w:val="24"/>
        </w:rPr>
        <w:t>od dnia 01.07.2023 r. do dnia 30 czerwca 2025 r.</w:t>
      </w:r>
      <w:r w:rsidRPr="00671843">
        <w:rPr>
          <w:rFonts w:ascii="Times New Roman" w:hAnsi="Times New Roman" w:cs="Times New Roman"/>
          <w:sz w:val="24"/>
          <w:szCs w:val="24"/>
        </w:rPr>
        <w:t xml:space="preserve">, przy czym Wykonawca dokona instalacji i konfiguracji niezbędnych urządzeń, sprawdzi poprawność działania systemu oraz przeszkoli pracowników Zamawiającego w terminie do </w:t>
      </w:r>
      <w:r w:rsidR="008C1FDF">
        <w:rPr>
          <w:rFonts w:ascii="Times New Roman" w:hAnsi="Times New Roman" w:cs="Times New Roman"/>
          <w:sz w:val="24"/>
          <w:szCs w:val="24"/>
        </w:rPr>
        <w:t>3</w:t>
      </w:r>
      <w:r w:rsidRPr="00671843">
        <w:rPr>
          <w:rFonts w:ascii="Times New Roman" w:hAnsi="Times New Roman" w:cs="Times New Roman"/>
          <w:sz w:val="24"/>
          <w:szCs w:val="24"/>
        </w:rPr>
        <w:t xml:space="preserve"> dni przed dniem rozpoczęcia realizacji umowy.</w:t>
      </w:r>
    </w:p>
    <w:p w14:paraId="3ACD98F8" w14:textId="77777777" w:rsidR="00DA519D" w:rsidRDefault="00DA519D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19" w14:textId="0AE6295D" w:rsidR="00D51B4C" w:rsidRPr="00671843" w:rsidRDefault="00000000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843">
        <w:rPr>
          <w:rFonts w:ascii="Times New Roman" w:hAnsi="Times New Roman" w:cs="Times New Roman"/>
          <w:color w:val="000000"/>
          <w:sz w:val="24"/>
          <w:szCs w:val="24"/>
        </w:rPr>
        <w:t>Dodatkowe wytyczne i wymagania zawarte zostały w załącznik</w:t>
      </w:r>
      <w:r w:rsidRPr="00671843">
        <w:rPr>
          <w:rFonts w:ascii="Times New Roman" w:hAnsi="Times New Roman" w:cs="Times New Roman"/>
          <w:sz w:val="24"/>
          <w:szCs w:val="24"/>
        </w:rPr>
        <w:t>ach:</w:t>
      </w:r>
    </w:p>
    <w:p w14:paraId="530AB6E7" w14:textId="245BBE81" w:rsidR="003D64F1" w:rsidRDefault="003B6946" w:rsidP="0075777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rozeznania rynku</w:t>
      </w:r>
      <w:r w:rsidR="003D64F1">
        <w:rPr>
          <w:rFonts w:ascii="Times New Roman" w:hAnsi="Times New Roman" w:cs="Times New Roman"/>
          <w:sz w:val="24"/>
          <w:szCs w:val="24"/>
        </w:rPr>
        <w:t xml:space="preserve"> – załącznik nr 1</w:t>
      </w:r>
    </w:p>
    <w:p w14:paraId="0000001A" w14:textId="2E63D488" w:rsidR="00D51B4C" w:rsidRPr="0075777B" w:rsidRDefault="008C1FDF" w:rsidP="0075777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C1FDF">
        <w:rPr>
          <w:rFonts w:ascii="Times New Roman" w:hAnsi="Times New Roman" w:cs="Times New Roman"/>
          <w:sz w:val="24"/>
          <w:szCs w:val="24"/>
        </w:rPr>
        <w:t>stotn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C1FDF">
        <w:rPr>
          <w:rFonts w:ascii="Times New Roman" w:hAnsi="Times New Roman" w:cs="Times New Roman"/>
          <w:sz w:val="24"/>
          <w:szCs w:val="24"/>
        </w:rPr>
        <w:t xml:space="preserve"> dla stron postanowienia, które zostaną wprowadzone do treści zawieranej umowy</w:t>
      </w:r>
      <w:r w:rsidR="0075777B">
        <w:rPr>
          <w:rFonts w:ascii="Times New Roman" w:hAnsi="Times New Roman" w:cs="Times New Roman"/>
          <w:sz w:val="24"/>
          <w:szCs w:val="24"/>
        </w:rPr>
        <w:t xml:space="preserve"> – załącznik nr </w:t>
      </w:r>
      <w:r w:rsidR="003D64F1">
        <w:rPr>
          <w:rFonts w:ascii="Times New Roman" w:hAnsi="Times New Roman" w:cs="Times New Roman"/>
          <w:sz w:val="24"/>
          <w:szCs w:val="24"/>
        </w:rPr>
        <w:t>2</w:t>
      </w:r>
    </w:p>
    <w:p w14:paraId="0000001E" w14:textId="7A023641" w:rsidR="00D51B4C" w:rsidRPr="0075777B" w:rsidRDefault="00000000" w:rsidP="007577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77B">
        <w:rPr>
          <w:rFonts w:ascii="Times New Roman" w:hAnsi="Times New Roman" w:cs="Times New Roman"/>
          <w:sz w:val="24"/>
          <w:szCs w:val="24"/>
        </w:rPr>
        <w:t xml:space="preserve">Termin i sposób składania ofert: </w:t>
      </w:r>
    </w:p>
    <w:p w14:paraId="14F46606" w14:textId="5DA69376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Ofertę na piśmie należy złożyć w siedzibie Wojewódzkiego Ośrodka Ruchu Drogowego w Kielcach, ul. Domaszowska 141b, 25-420 Kielce </w:t>
      </w:r>
      <w:r w:rsidRPr="00DA519D">
        <w:rPr>
          <w:rFonts w:ascii="Times New Roman" w:hAnsi="Times New Roman" w:cs="Times New Roman"/>
          <w:b/>
          <w:bCs/>
          <w:sz w:val="24"/>
          <w:szCs w:val="24"/>
        </w:rPr>
        <w:t xml:space="preserve">do dnia </w:t>
      </w:r>
      <w:r w:rsidR="008C1FDF" w:rsidRPr="00DA519D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F3421" w:rsidRPr="00DA519D">
        <w:rPr>
          <w:rFonts w:ascii="Times New Roman" w:hAnsi="Times New Roman" w:cs="Times New Roman"/>
          <w:b/>
          <w:bCs/>
          <w:sz w:val="24"/>
          <w:szCs w:val="24"/>
        </w:rPr>
        <w:t xml:space="preserve"> czerwca</w:t>
      </w:r>
      <w:r w:rsidRPr="00DA51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3421" w:rsidRPr="00DA519D">
        <w:rPr>
          <w:rFonts w:ascii="Times New Roman" w:hAnsi="Times New Roman" w:cs="Times New Roman"/>
          <w:b/>
          <w:bCs/>
          <w:sz w:val="24"/>
          <w:szCs w:val="24"/>
        </w:rPr>
        <w:t>2023 roku</w:t>
      </w:r>
      <w:r w:rsidR="00BF34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(pokój nr 206 II piętro) </w:t>
      </w:r>
      <w:r w:rsidRPr="005B157E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BF3421" w:rsidRPr="005B157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B157E">
        <w:rPr>
          <w:rFonts w:ascii="Times New Roman" w:hAnsi="Times New Roman" w:cs="Times New Roman"/>
          <w:b/>
          <w:bCs/>
          <w:sz w:val="24"/>
          <w:szCs w:val="24"/>
        </w:rPr>
        <w:t>.00.</w:t>
      </w:r>
    </w:p>
    <w:p w14:paraId="7EFAA94D" w14:textId="22A37D5B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winna być złożona w zaklejonej kopercie, w sposób uniemożliwiający identyfikację oferenta. Na kopercie powinien znajdować się napis „Oferta</w:t>
      </w:r>
      <w:r w:rsidR="00BF3421">
        <w:rPr>
          <w:rFonts w:ascii="Times New Roman" w:hAnsi="Times New Roman" w:cs="Times New Roman"/>
          <w:sz w:val="24"/>
          <w:szCs w:val="24"/>
        </w:rPr>
        <w:t xml:space="preserve"> – monitoring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13DE6DB" w14:textId="77777777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złożone po upływie terminu przewidzianego na składanie ofert nie będą rozpatrywane.</w:t>
      </w:r>
    </w:p>
    <w:p w14:paraId="7C14A66A" w14:textId="77777777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wyborze oferty Wynajmujący powiadomi Oferentów.</w:t>
      </w:r>
    </w:p>
    <w:p w14:paraId="3F4128EB" w14:textId="048CC3AC" w:rsidR="0075777B" w:rsidRPr="00DA519D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DA519D">
        <w:rPr>
          <w:rFonts w:ascii="Times New Roman" w:hAnsi="Times New Roman" w:cs="Times New Roman"/>
          <w:sz w:val="24"/>
          <w:szCs w:val="24"/>
        </w:rPr>
        <w:t xml:space="preserve">Z oferentem, którego oferta została wybrana, zostanie podpisana umowa według wzoru </w:t>
      </w:r>
      <w:r w:rsidR="008C1FDF" w:rsidRPr="00DA519D">
        <w:rPr>
          <w:rFonts w:ascii="Times New Roman" w:hAnsi="Times New Roman" w:cs="Times New Roman"/>
          <w:sz w:val="24"/>
          <w:szCs w:val="24"/>
        </w:rPr>
        <w:t xml:space="preserve">Wykonawcy z uwzględnieniem istotnych dla stron postanowień, które zostaną wprowadzone do treści zawieranej umowy zawartych </w:t>
      </w:r>
      <w:r w:rsidRPr="00DA519D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832185" w:rsidRPr="00DA519D">
        <w:rPr>
          <w:rFonts w:ascii="Times New Roman" w:hAnsi="Times New Roman" w:cs="Times New Roman"/>
          <w:sz w:val="24"/>
          <w:szCs w:val="24"/>
        </w:rPr>
        <w:t>2</w:t>
      </w:r>
      <w:r w:rsidRPr="00DA519D">
        <w:rPr>
          <w:rFonts w:ascii="Times New Roman" w:hAnsi="Times New Roman" w:cs="Times New Roman"/>
          <w:sz w:val="24"/>
          <w:szCs w:val="24"/>
        </w:rPr>
        <w:t xml:space="preserve"> </w:t>
      </w:r>
      <w:r w:rsidR="009B2563" w:rsidRPr="00DA519D">
        <w:rPr>
          <w:rFonts w:ascii="Times New Roman" w:hAnsi="Times New Roman" w:cs="Times New Roman"/>
          <w:sz w:val="24"/>
          <w:szCs w:val="24"/>
        </w:rPr>
        <w:t>do zapytania</w:t>
      </w:r>
      <w:r w:rsidR="008C1FDF" w:rsidRPr="00DA519D">
        <w:rPr>
          <w:rFonts w:ascii="Times New Roman" w:hAnsi="Times New Roman" w:cs="Times New Roman"/>
          <w:sz w:val="24"/>
          <w:szCs w:val="24"/>
        </w:rPr>
        <w:t xml:space="preserve"> ofertowego</w:t>
      </w:r>
      <w:r w:rsidR="00DA519D" w:rsidRPr="00DA519D">
        <w:rPr>
          <w:rFonts w:ascii="Times New Roman" w:hAnsi="Times New Roman" w:cs="Times New Roman"/>
          <w:sz w:val="24"/>
          <w:szCs w:val="24"/>
        </w:rPr>
        <w:t xml:space="preserve"> oraz warunków zawartych w zapytaniu ofertowym</w:t>
      </w:r>
      <w:r w:rsidRPr="00DA519D">
        <w:rPr>
          <w:rFonts w:ascii="Times New Roman" w:hAnsi="Times New Roman" w:cs="Times New Roman"/>
          <w:sz w:val="24"/>
          <w:szCs w:val="24"/>
        </w:rPr>
        <w:t>.</w:t>
      </w:r>
      <w:r w:rsidR="008C1FDF" w:rsidRPr="00DA519D">
        <w:rPr>
          <w:rFonts w:ascii="Times New Roman" w:hAnsi="Times New Roman" w:cs="Times New Roman"/>
          <w:sz w:val="24"/>
          <w:szCs w:val="24"/>
        </w:rPr>
        <w:t xml:space="preserve"> </w:t>
      </w:r>
      <w:r w:rsidR="00DA519D" w:rsidRPr="00DA519D">
        <w:rPr>
          <w:rFonts w:ascii="Times New Roman" w:hAnsi="Times New Roman" w:cs="Times New Roman"/>
          <w:sz w:val="24"/>
          <w:szCs w:val="24"/>
        </w:rPr>
        <w:t>Z wybranym Wykonawcą zostanie ponadto zawarta umowa powierzenia przetwarzania danych osobowych.</w:t>
      </w:r>
    </w:p>
    <w:p w14:paraId="41CB9550" w14:textId="77777777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34020">
        <w:rPr>
          <w:rFonts w:ascii="Times New Roman" w:hAnsi="Times New Roman" w:cs="Times New Roman"/>
          <w:sz w:val="24"/>
          <w:szCs w:val="24"/>
        </w:rPr>
        <w:t>W przypadku złożenia przez dwóch lub więcej Oferentów ofert z taką samą ceną wyższą niż ceny pozostałych Oferentów, Wynajmujący wezwie ich do złożenia dodatkowych ofert z nowymi cenami.</w:t>
      </w:r>
    </w:p>
    <w:p w14:paraId="45C933F5" w14:textId="1575F8A8" w:rsidR="0075777B" w:rsidRDefault="0075777B" w:rsidP="0075777B">
      <w:pPr>
        <w:pStyle w:val="Akapitzlist"/>
        <w:widowControl/>
        <w:numPr>
          <w:ilvl w:val="0"/>
          <w:numId w:val="8"/>
        </w:numPr>
        <w:spacing w:before="0" w:line="276" w:lineRule="auto"/>
        <w:ind w:left="35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w sprawie zapytania ofertowego udziela Robert Wysocki, tel. </w:t>
      </w:r>
      <w:r w:rsidRPr="00671843">
        <w:rPr>
          <w:rFonts w:ascii="Times New Roman" w:hAnsi="Times New Roman" w:cs="Times New Roman"/>
          <w:sz w:val="24"/>
          <w:szCs w:val="24"/>
        </w:rPr>
        <w:t>+48516022300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8" w:history="1">
        <w:r w:rsidRPr="00044369">
          <w:rPr>
            <w:rStyle w:val="Hipercze"/>
            <w:rFonts w:ascii="Times New Roman" w:hAnsi="Times New Roman" w:cs="Times New Roman"/>
            <w:sz w:val="24"/>
            <w:szCs w:val="24"/>
          </w:rPr>
          <w:t>kontakt@word.kielce.pl</w:t>
        </w:r>
      </w:hyperlink>
    </w:p>
    <w:p w14:paraId="00000023" w14:textId="11B384AF" w:rsidR="00D51B4C" w:rsidRPr="00671843" w:rsidRDefault="00000000" w:rsidP="007577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843">
        <w:rPr>
          <w:rFonts w:ascii="Times New Roman" w:hAnsi="Times New Roman" w:cs="Times New Roman"/>
          <w:sz w:val="24"/>
          <w:szCs w:val="24"/>
        </w:rPr>
        <w:t>Zamawiający zaleca, aby Wykonawca zdobył wszelkie informacje (np. może w porozumieniu z</w:t>
      </w:r>
      <w:r w:rsidRPr="0067184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1843">
        <w:rPr>
          <w:rFonts w:ascii="Times New Roman" w:hAnsi="Times New Roman" w:cs="Times New Roman"/>
          <w:sz w:val="24"/>
          <w:szCs w:val="24"/>
        </w:rPr>
        <w:t xml:space="preserve">Zamawiającym dokonać wizji lokalnej w budynkach oraz na terenie Ośrodka), które mogą być konieczne do przygotowania oferty, podpisania umowy oraz prawidłowego wykonania przedmiotu zamówienia. 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>Zamawiający zaleca ponadto zapoznanie się z charakterystyką urządzeń/instalacji w</w:t>
      </w:r>
      <w:r w:rsidR="009B256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godz. </w:t>
      </w:r>
      <w:r w:rsidRPr="00671843">
        <w:rPr>
          <w:rFonts w:ascii="Times New Roman" w:hAnsi="Times New Roman" w:cs="Times New Roman"/>
          <w:sz w:val="24"/>
          <w:szCs w:val="24"/>
        </w:rPr>
        <w:t>6:00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>-1</w:t>
      </w:r>
      <w:r w:rsidRPr="00671843">
        <w:rPr>
          <w:rFonts w:ascii="Times New Roman" w:hAnsi="Times New Roman" w:cs="Times New Roman"/>
          <w:sz w:val="24"/>
          <w:szCs w:val="24"/>
        </w:rPr>
        <w:t>4:00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, po uprzednim umówieniu wizyty z </w:t>
      </w:r>
      <w:r w:rsidRPr="00671843">
        <w:rPr>
          <w:rFonts w:ascii="Times New Roman" w:hAnsi="Times New Roman" w:cs="Times New Roman"/>
          <w:sz w:val="24"/>
          <w:szCs w:val="24"/>
        </w:rPr>
        <w:t>kierownikiem Działu Technicznego Panem Robertem Wysockim, tel. + 48516022300,</w:t>
      </w:r>
      <w:r w:rsidRPr="00671843">
        <w:rPr>
          <w:rFonts w:ascii="Times New Roman" w:hAnsi="Times New Roman" w:cs="Times New Roman"/>
          <w:color w:val="000000"/>
          <w:sz w:val="24"/>
          <w:szCs w:val="24"/>
        </w:rPr>
        <w:t xml:space="preserve"> e-mail: </w:t>
      </w:r>
      <w:hyperlink r:id="rId9">
        <w:r w:rsidRPr="00671843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kontakt@word.kielce.pl</w:t>
        </w:r>
      </w:hyperlink>
    </w:p>
    <w:sectPr w:rsidR="00D51B4C" w:rsidRPr="00671843" w:rsidSect="00C03C8A">
      <w:footerReference w:type="default" r:id="rId10"/>
      <w:pgSz w:w="11910" w:h="16840"/>
      <w:pgMar w:top="1276" w:right="1133" w:bottom="1133" w:left="1133" w:header="360" w:footer="3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9D87" w14:textId="77777777" w:rsidR="0050740D" w:rsidRDefault="0050740D">
      <w:r>
        <w:separator/>
      </w:r>
    </w:p>
  </w:endnote>
  <w:endnote w:type="continuationSeparator" w:id="0">
    <w:p w14:paraId="381357FB" w14:textId="77777777" w:rsidR="0050740D" w:rsidRDefault="0050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48291FA" w:rsidR="00D51B4C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9C2A6C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9C2A6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AB6D" w14:textId="77777777" w:rsidR="0050740D" w:rsidRDefault="0050740D">
      <w:r>
        <w:separator/>
      </w:r>
    </w:p>
  </w:footnote>
  <w:footnote w:type="continuationSeparator" w:id="0">
    <w:p w14:paraId="29E251EA" w14:textId="77777777" w:rsidR="0050740D" w:rsidRDefault="00507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53E"/>
    <w:multiLevelType w:val="hybridMultilevel"/>
    <w:tmpl w:val="1D221C38"/>
    <w:lvl w:ilvl="0" w:tplc="38A697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A1DC2"/>
    <w:multiLevelType w:val="multilevel"/>
    <w:tmpl w:val="491294A2"/>
    <w:lvl w:ilvl="0">
      <w:start w:val="1"/>
      <w:numFmt w:val="decimal"/>
      <w:lvlText w:val="%1."/>
      <w:lvlJc w:val="left"/>
      <w:pPr>
        <w:ind w:left="399" w:hanging="284"/>
      </w:pPr>
      <w:rPr>
        <w:rFonts w:ascii="Liberation Sans Narrow" w:eastAsia="Liberation Sans Narrow" w:hAnsi="Liberation Sans Narrow" w:cs="Liberation Sans Narrow" w:hint="default"/>
        <w:b w:val="0"/>
        <w:i w:val="0"/>
        <w:sz w:val="22"/>
        <w:szCs w:val="22"/>
      </w:rPr>
    </w:lvl>
    <w:lvl w:ilvl="1">
      <w:start w:val="5"/>
      <w:numFmt w:val="lowerLetter"/>
      <w:lvlText w:val="%2)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 w:hint="default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  <w:rPr>
        <w:rFonts w:hint="default"/>
      </w:rPr>
    </w:lvl>
    <w:lvl w:ilvl="4">
      <w:numFmt w:val="bullet"/>
      <w:lvlText w:val="•"/>
      <w:lvlJc w:val="left"/>
      <w:pPr>
        <w:ind w:left="3166" w:hanging="360"/>
      </w:pPr>
      <w:rPr>
        <w:rFonts w:hint="default"/>
      </w:rPr>
    </w:lvl>
    <w:lvl w:ilvl="5">
      <w:numFmt w:val="bullet"/>
      <w:lvlText w:val="•"/>
      <w:lvlJc w:val="left"/>
      <w:pPr>
        <w:ind w:left="4189" w:hanging="360"/>
      </w:pPr>
      <w:rPr>
        <w:rFonts w:hint="default"/>
      </w:rPr>
    </w:lvl>
    <w:lvl w:ilvl="6">
      <w:numFmt w:val="bullet"/>
      <w:lvlText w:val="•"/>
      <w:lvlJc w:val="left"/>
      <w:pPr>
        <w:ind w:left="5213" w:hanging="360"/>
      </w:pPr>
      <w:rPr>
        <w:rFonts w:hint="default"/>
      </w:rPr>
    </w:lvl>
    <w:lvl w:ilvl="7">
      <w:numFmt w:val="bullet"/>
      <w:lvlText w:val="•"/>
      <w:lvlJc w:val="left"/>
      <w:pPr>
        <w:ind w:left="6236" w:hanging="360"/>
      </w:pPr>
      <w:rPr>
        <w:rFonts w:hint="default"/>
      </w:rPr>
    </w:lvl>
    <w:lvl w:ilvl="8">
      <w:numFmt w:val="bullet"/>
      <w:lvlText w:val="•"/>
      <w:lvlJc w:val="left"/>
      <w:pPr>
        <w:ind w:left="7259" w:hanging="360"/>
      </w:pPr>
      <w:rPr>
        <w:rFonts w:hint="default"/>
      </w:rPr>
    </w:lvl>
  </w:abstractNum>
  <w:abstractNum w:abstractNumId="2" w15:restartNumberingAfterBreak="0">
    <w:nsid w:val="18BD3BB8"/>
    <w:multiLevelType w:val="hybridMultilevel"/>
    <w:tmpl w:val="346C6D1E"/>
    <w:lvl w:ilvl="0" w:tplc="5F8E217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1AA1599F"/>
    <w:multiLevelType w:val="hybridMultilevel"/>
    <w:tmpl w:val="CDB2D302"/>
    <w:lvl w:ilvl="0" w:tplc="15B40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82E33"/>
    <w:multiLevelType w:val="hybridMultilevel"/>
    <w:tmpl w:val="3E7C8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3E77"/>
    <w:multiLevelType w:val="hybridMultilevel"/>
    <w:tmpl w:val="20E2FEAA"/>
    <w:lvl w:ilvl="0" w:tplc="55728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B0F82"/>
    <w:multiLevelType w:val="multilevel"/>
    <w:tmpl w:val="4ED6B5FC"/>
    <w:lvl w:ilvl="0">
      <w:start w:val="1"/>
      <w:numFmt w:val="decimal"/>
      <w:lvlText w:val="%1."/>
      <w:lvlJc w:val="left"/>
      <w:pPr>
        <w:ind w:left="399" w:hanging="284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ind w:left="759" w:hanging="359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7" w15:restartNumberingAfterBreak="0">
    <w:nsid w:val="47D44AFB"/>
    <w:multiLevelType w:val="hybridMultilevel"/>
    <w:tmpl w:val="70CCD804"/>
    <w:lvl w:ilvl="0" w:tplc="15B40B42">
      <w:start w:val="1"/>
      <w:numFmt w:val="decimal"/>
      <w:lvlText w:val="%1."/>
      <w:lvlJc w:val="left"/>
      <w:pPr>
        <w:ind w:left="83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524741C6"/>
    <w:multiLevelType w:val="multilevel"/>
    <w:tmpl w:val="CBDC339C"/>
    <w:lvl w:ilvl="0">
      <w:start w:val="1"/>
      <w:numFmt w:val="decimal"/>
      <w:lvlText w:val="%1."/>
      <w:lvlJc w:val="left"/>
      <w:pPr>
        <w:ind w:left="399" w:hanging="284"/>
      </w:pPr>
      <w:rPr>
        <w:rFonts w:ascii="Times New Roman" w:hAnsi="Times New Roman" w:hint="default"/>
        <w:b w:val="0"/>
        <w:i w:val="0"/>
        <w:sz w:val="24"/>
        <w:szCs w:val="22"/>
      </w:rPr>
    </w:lvl>
    <w:lvl w:ilvl="1">
      <w:start w:val="1"/>
      <w:numFmt w:val="lowerLetter"/>
      <w:lvlText w:val="%2)"/>
      <w:lvlJc w:val="left"/>
      <w:pPr>
        <w:ind w:left="760" w:hanging="360"/>
      </w:p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9" w15:restartNumberingAfterBreak="0">
    <w:nsid w:val="59333EDD"/>
    <w:multiLevelType w:val="multilevel"/>
    <w:tmpl w:val="A82AC534"/>
    <w:lvl w:ilvl="0">
      <w:start w:val="1"/>
      <w:numFmt w:val="decimal"/>
      <w:lvlText w:val="%1."/>
      <w:lvlJc w:val="left"/>
      <w:pPr>
        <w:ind w:left="28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20B78B9"/>
    <w:multiLevelType w:val="hybridMultilevel"/>
    <w:tmpl w:val="611CF4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BF023AA"/>
    <w:multiLevelType w:val="hybridMultilevel"/>
    <w:tmpl w:val="DC3A34EA"/>
    <w:lvl w:ilvl="0" w:tplc="399C76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09182">
    <w:abstractNumId w:val="6"/>
  </w:num>
  <w:num w:numId="2" w16cid:durableId="1841774162">
    <w:abstractNumId w:val="8"/>
  </w:num>
  <w:num w:numId="3" w16cid:durableId="676426101">
    <w:abstractNumId w:val="11"/>
  </w:num>
  <w:num w:numId="4" w16cid:durableId="2067990571">
    <w:abstractNumId w:val="0"/>
  </w:num>
  <w:num w:numId="5" w16cid:durableId="2142258707">
    <w:abstractNumId w:val="3"/>
  </w:num>
  <w:num w:numId="6" w16cid:durableId="1116825739">
    <w:abstractNumId w:val="1"/>
  </w:num>
  <w:num w:numId="7" w16cid:durableId="1492021122">
    <w:abstractNumId w:val="2"/>
  </w:num>
  <w:num w:numId="8" w16cid:durableId="1191143652">
    <w:abstractNumId w:val="7"/>
  </w:num>
  <w:num w:numId="9" w16cid:durableId="1017923829">
    <w:abstractNumId w:val="5"/>
  </w:num>
  <w:num w:numId="10" w16cid:durableId="2104301097">
    <w:abstractNumId w:val="9"/>
  </w:num>
  <w:num w:numId="11" w16cid:durableId="1472791149">
    <w:abstractNumId w:val="4"/>
  </w:num>
  <w:num w:numId="12" w16cid:durableId="728386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4C"/>
    <w:rsid w:val="00057EEE"/>
    <w:rsid w:val="00075083"/>
    <w:rsid w:val="000D50D5"/>
    <w:rsid w:val="00134020"/>
    <w:rsid w:val="001E326D"/>
    <w:rsid w:val="002347AE"/>
    <w:rsid w:val="002901AE"/>
    <w:rsid w:val="00380E36"/>
    <w:rsid w:val="003B6946"/>
    <w:rsid w:val="003D64F1"/>
    <w:rsid w:val="0050740D"/>
    <w:rsid w:val="005B157E"/>
    <w:rsid w:val="005C6E6A"/>
    <w:rsid w:val="00671843"/>
    <w:rsid w:val="00700D27"/>
    <w:rsid w:val="0075777B"/>
    <w:rsid w:val="007A0056"/>
    <w:rsid w:val="00832185"/>
    <w:rsid w:val="008C1FDF"/>
    <w:rsid w:val="009B2563"/>
    <w:rsid w:val="009C2A6C"/>
    <w:rsid w:val="00A95889"/>
    <w:rsid w:val="00BF3421"/>
    <w:rsid w:val="00C03C8A"/>
    <w:rsid w:val="00C43A85"/>
    <w:rsid w:val="00C939A0"/>
    <w:rsid w:val="00CB49CE"/>
    <w:rsid w:val="00D172A3"/>
    <w:rsid w:val="00D51B4C"/>
    <w:rsid w:val="00DA519D"/>
    <w:rsid w:val="00E166E1"/>
    <w:rsid w:val="00F5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A8A1"/>
  <w15:docId w15:val="{031EFBD2-15D3-4394-A2C2-AF74C96E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 Narrow" w:eastAsia="Liberation Sans Narrow" w:hAnsi="Liberation Sans Narrow" w:cs="Liberation Sans Narrow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34"/>
    <w:qFormat/>
    <w:pPr>
      <w:spacing w:before="16"/>
      <w:ind w:left="1119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7577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ord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word.kiel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tVF1DMZCEX8S8nkFa0QZA21uA==">CgMxLjA4AHIhMU9xMWpKdjNBYUZBVV8xYVB4NEJDZXZ5QUVZVDYydkdF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Dział Techniczny 2</cp:lastModifiedBy>
  <cp:revision>6</cp:revision>
  <cp:lastPrinted>2023-06-21T07:00:00Z</cp:lastPrinted>
  <dcterms:created xsi:type="dcterms:W3CDTF">2023-06-21T04:31:00Z</dcterms:created>
  <dcterms:modified xsi:type="dcterms:W3CDTF">2023-06-21T07:18:00Z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2023-06-03T00:00:00Z</vt:filetime>
  </property>
  <property fmtid="{D5CDD505-2E9C-101B-9397-08002B2CF9AE}" pid="5" name="Producer">
    <vt:lpwstr>Microsoft® Word 2013</vt:lpwstr>
  </property>
</Properties>
</file>